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5A38A" w14:textId="77777777" w:rsidR="00645023" w:rsidRDefault="00FE452B" w:rsidP="00FE452B">
      <w:pPr>
        <w:shd w:val="clear" w:color="auto" w:fill="FFFFFF"/>
        <w:spacing w:before="60" w:after="60" w:line="264" w:lineRule="auto"/>
        <w:jc w:val="center"/>
        <w:rPr>
          <w:rFonts w:ascii="Times New Roman" w:eastAsia="Times New Roman" w:hAnsi="Times New Roman" w:cs="Times New Roman"/>
          <w:b/>
          <w:bCs/>
          <w:sz w:val="26"/>
          <w:szCs w:val="26"/>
          <w:lang w:val="vi-VN"/>
        </w:rPr>
      </w:pPr>
      <w:r w:rsidRPr="00645023">
        <w:rPr>
          <w:rFonts w:ascii="Times New Roman" w:eastAsia="Times New Roman" w:hAnsi="Times New Roman" w:cs="Times New Roman"/>
          <w:b/>
          <w:bCs/>
          <w:sz w:val="26"/>
          <w:szCs w:val="26"/>
          <w:lang w:val="vi-VN"/>
        </w:rPr>
        <w:t xml:space="preserve">PHỤ LỤC 1. </w:t>
      </w:r>
    </w:p>
    <w:p w14:paraId="57064FC3" w14:textId="5018A697" w:rsidR="00FE452B" w:rsidRPr="00645023" w:rsidRDefault="00FE452B" w:rsidP="00645023">
      <w:pPr>
        <w:shd w:val="clear" w:color="auto" w:fill="FFFFFF"/>
        <w:spacing w:before="60" w:after="60" w:line="264" w:lineRule="auto"/>
        <w:jc w:val="center"/>
        <w:rPr>
          <w:rFonts w:ascii="Times New Roman" w:eastAsia="Times New Roman" w:hAnsi="Times New Roman" w:cs="Times New Roman"/>
          <w:b/>
          <w:bCs/>
          <w:color w:val="000000"/>
          <w:sz w:val="26"/>
          <w:szCs w:val="26"/>
          <w:lang w:val="vi-VN"/>
        </w:rPr>
      </w:pPr>
      <w:r>
        <w:rPr>
          <w:rFonts w:ascii="Times New Roman" w:eastAsia="Times New Roman" w:hAnsi="Times New Roman" w:cs="Times New Roman"/>
          <w:b/>
          <w:bCs/>
          <w:color w:val="000000"/>
          <w:sz w:val="26"/>
          <w:szCs w:val="26"/>
          <w:lang w:val="vi-VN"/>
        </w:rPr>
        <w:t>YÊU CẦU</w:t>
      </w:r>
      <w:r w:rsidR="000338A4">
        <w:rPr>
          <w:rFonts w:ascii="Times New Roman" w:eastAsia="Times New Roman" w:hAnsi="Times New Roman" w:cs="Times New Roman"/>
          <w:b/>
          <w:bCs/>
          <w:color w:val="000000"/>
          <w:sz w:val="26"/>
          <w:szCs w:val="26"/>
          <w:lang w:val="vi-VN"/>
        </w:rPr>
        <w:t xml:space="preserve"> MẪU</w:t>
      </w:r>
      <w:r>
        <w:rPr>
          <w:rFonts w:ascii="Times New Roman" w:eastAsia="Times New Roman" w:hAnsi="Times New Roman" w:cs="Times New Roman"/>
          <w:b/>
          <w:bCs/>
          <w:color w:val="000000"/>
          <w:sz w:val="26"/>
          <w:szCs w:val="26"/>
          <w:lang w:val="vi-VN"/>
        </w:rPr>
        <w:t xml:space="preserve"> BẢN THẢO</w:t>
      </w:r>
      <w:r w:rsidR="00645023">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lang w:val="vi-VN"/>
        </w:rPr>
        <w:t>THAM DỰ HỘI NGHỊ SINH VIÊN KHOA HỌC KHOA SINH HỌC</w:t>
      </w:r>
      <w:r w:rsidR="00645023">
        <w:rPr>
          <w:rFonts w:ascii="Times New Roman" w:eastAsia="Times New Roman" w:hAnsi="Times New Roman" w:cs="Times New Roman"/>
          <w:b/>
          <w:bCs/>
          <w:color w:val="000000"/>
          <w:sz w:val="26"/>
          <w:szCs w:val="26"/>
        </w:rPr>
        <w:t xml:space="preserve"> </w:t>
      </w:r>
      <w:bookmarkStart w:id="0" w:name="_GoBack"/>
      <w:bookmarkEnd w:id="0"/>
      <w:r>
        <w:rPr>
          <w:rFonts w:ascii="Times New Roman" w:eastAsia="Times New Roman" w:hAnsi="Times New Roman" w:cs="Times New Roman"/>
          <w:b/>
          <w:bCs/>
          <w:color w:val="000000"/>
          <w:sz w:val="26"/>
          <w:szCs w:val="26"/>
          <w:lang w:val="vi-VN"/>
        </w:rPr>
        <w:t>NĂM 202</w:t>
      </w:r>
      <w:r w:rsidR="007E78A9">
        <w:rPr>
          <w:rFonts w:ascii="Times New Roman" w:eastAsia="Times New Roman" w:hAnsi="Times New Roman" w:cs="Times New Roman"/>
          <w:b/>
          <w:bCs/>
          <w:color w:val="000000"/>
          <w:sz w:val="26"/>
          <w:szCs w:val="26"/>
        </w:rPr>
        <w:t>4</w:t>
      </w:r>
    </w:p>
    <w:p w14:paraId="50EFE966" w14:textId="743769BB" w:rsidR="00FE452B" w:rsidRPr="002D44B3" w:rsidRDefault="00FE452B" w:rsidP="00FE452B">
      <w:pPr>
        <w:shd w:val="clear" w:color="auto" w:fill="FFFFFF"/>
        <w:spacing w:before="60" w:after="60" w:line="264" w:lineRule="auto"/>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b/>
          <w:bCs/>
          <w:color w:val="000000"/>
          <w:sz w:val="26"/>
          <w:szCs w:val="26"/>
        </w:rPr>
        <w:t>1. Yêu cầu chung đối với bản thảo</w:t>
      </w:r>
    </w:p>
    <w:p w14:paraId="1ED9DEE6" w14:textId="77777777" w:rsidR="00FE452B" w:rsidRPr="002D44B3" w:rsidRDefault="00FE452B" w:rsidP="00FE452B">
      <w:pPr>
        <w:shd w:val="clear" w:color="auto" w:fill="FFFFFF"/>
        <w:spacing w:before="60" w:after="60" w:line="264" w:lineRule="auto"/>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i/>
          <w:iCs/>
          <w:color w:val="000000"/>
          <w:sz w:val="26"/>
          <w:szCs w:val="26"/>
        </w:rPr>
        <w:t>- Cách thức trình bày và các phần của bài báo theo mẫu của Tạp chí Công nghệ Sinh học </w:t>
      </w:r>
      <w:r w:rsidRPr="002D44B3">
        <w:rPr>
          <w:rFonts w:ascii="Times New Roman" w:eastAsia="Times New Roman" w:hAnsi="Times New Roman" w:cs="Times New Roman"/>
          <w:color w:val="000000"/>
          <w:sz w:val="26"/>
          <w:szCs w:val="26"/>
        </w:rPr>
        <w:t>(tham khảo: </w:t>
      </w:r>
      <w:hyperlink r:id="rId6" w:history="1">
        <w:r w:rsidRPr="002D44B3">
          <w:rPr>
            <w:rFonts w:ascii="Times New Roman" w:eastAsia="Times New Roman" w:hAnsi="Times New Roman" w:cs="Times New Roman"/>
            <w:color w:val="003366"/>
            <w:sz w:val="26"/>
            <w:szCs w:val="26"/>
            <w:u w:val="single"/>
          </w:rPr>
          <w:t>http://vjs.ac.vn/files/journals/7/Detailedguidelinesforauthors.pdf</w:t>
        </w:r>
      </w:hyperlink>
      <w:r w:rsidRPr="002D44B3">
        <w:rPr>
          <w:rFonts w:ascii="Times New Roman" w:eastAsia="Times New Roman" w:hAnsi="Times New Roman" w:cs="Times New Roman"/>
          <w:color w:val="000000"/>
          <w:sz w:val="26"/>
          <w:szCs w:val="26"/>
        </w:rPr>
        <w:t>)</w:t>
      </w:r>
      <w:r w:rsidRPr="002D44B3">
        <w:rPr>
          <w:rFonts w:ascii="Times New Roman" w:eastAsia="Times New Roman" w:hAnsi="Times New Roman" w:cs="Times New Roman"/>
          <w:i/>
          <w:iCs/>
          <w:color w:val="000000"/>
          <w:sz w:val="26"/>
          <w:szCs w:val="26"/>
        </w:rPr>
        <w:t>.</w:t>
      </w:r>
    </w:p>
    <w:p w14:paraId="1F3C6463" w14:textId="764A90C2" w:rsidR="007405C0" w:rsidRDefault="007405C0" w:rsidP="007405C0">
      <w:pPr>
        <w:shd w:val="clear" w:color="auto" w:fill="FFFFFF"/>
        <w:spacing w:before="60" w:after="60" w:line="264" w:lineRule="auto"/>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 xml:space="preserve">- Mỗi bài báo dài tối đa </w:t>
      </w:r>
      <w:r w:rsidRPr="000338A4">
        <w:rPr>
          <w:rFonts w:ascii="Times New Roman" w:eastAsia="Times New Roman" w:hAnsi="Times New Roman" w:cs="Times New Roman"/>
          <w:sz w:val="26"/>
          <w:szCs w:val="26"/>
        </w:rPr>
        <w:t>1</w:t>
      </w:r>
      <w:r w:rsidR="000338A4" w:rsidRPr="000338A4">
        <w:rPr>
          <w:rFonts w:ascii="Times New Roman" w:eastAsia="Times New Roman" w:hAnsi="Times New Roman" w:cs="Times New Roman"/>
          <w:sz w:val="26"/>
          <w:szCs w:val="26"/>
          <w:lang w:val="vi-VN"/>
        </w:rPr>
        <w:t>0</w:t>
      </w:r>
      <w:r w:rsidRPr="000338A4">
        <w:rPr>
          <w:rFonts w:ascii="Times New Roman" w:eastAsia="Times New Roman" w:hAnsi="Times New Roman" w:cs="Times New Roman"/>
          <w:sz w:val="26"/>
          <w:szCs w:val="26"/>
        </w:rPr>
        <w:t xml:space="preserve"> </w:t>
      </w:r>
      <w:r w:rsidRPr="002D44B3">
        <w:rPr>
          <w:rFonts w:ascii="Times New Roman" w:eastAsia="Times New Roman" w:hAnsi="Times New Roman" w:cs="Times New Roman"/>
          <w:color w:val="000000"/>
          <w:sz w:val="26"/>
          <w:szCs w:val="26"/>
        </w:rPr>
        <w:t>trang, viết bằng tiếng Việt hoặc tiếng Anh được chế bản trên khổ A4; font: Times New Roman; size: 13; line spacing: 1,3;</w:t>
      </w:r>
      <w:r>
        <w:rPr>
          <w:rFonts w:ascii="Times New Roman" w:eastAsia="Times New Roman" w:hAnsi="Times New Roman" w:cs="Times New Roman"/>
          <w:color w:val="000000"/>
          <w:sz w:val="26"/>
          <w:szCs w:val="26"/>
        </w:rPr>
        <w:t xml:space="preserve"> </w:t>
      </w:r>
      <w:r w:rsidRPr="002D44B3">
        <w:rPr>
          <w:rFonts w:ascii="Times New Roman" w:eastAsia="Times New Roman" w:hAnsi="Times New Roman" w:cs="Times New Roman"/>
          <w:color w:val="000000"/>
          <w:sz w:val="26"/>
          <w:szCs w:val="26"/>
        </w:rPr>
        <w:t>margins: left 3,0 cm - right 2,0 cm - top 2,2 cm - bottom 2,5 cm.</w:t>
      </w:r>
    </w:p>
    <w:p w14:paraId="2748E629" w14:textId="77777777" w:rsidR="00FE452B" w:rsidRPr="002D44B3" w:rsidRDefault="00FE452B" w:rsidP="00FE452B">
      <w:pPr>
        <w:shd w:val="clear" w:color="auto" w:fill="FFFFFF"/>
        <w:spacing w:before="60" w:after="60" w:line="264" w:lineRule="auto"/>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 Tất cả bài báo cần có phần tóm tắt bằng tiếng Anh (đối với bài trình bày bằng tiếng Việt), tóm tắt bằng tiếng Việt (đối với bài trình bày bằng tiếng Anh).</w:t>
      </w:r>
    </w:p>
    <w:p w14:paraId="32B28D1C" w14:textId="77777777" w:rsidR="00FE452B" w:rsidRPr="002D44B3" w:rsidRDefault="00FE452B" w:rsidP="00FE452B">
      <w:pPr>
        <w:shd w:val="clear" w:color="auto" w:fill="FFFFFF"/>
        <w:spacing w:before="60" w:after="60" w:line="264" w:lineRule="auto"/>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b/>
          <w:bCs/>
          <w:color w:val="000000"/>
          <w:sz w:val="26"/>
          <w:szCs w:val="26"/>
        </w:rPr>
        <w:t>2. Bố cục bản thảo</w:t>
      </w:r>
    </w:p>
    <w:p w14:paraId="06DC3953"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Bản thảo bài báo được sắp xếp theo các phần, các tiểu mục (không đánh số thứ tự) sau đây:</w:t>
      </w:r>
    </w:p>
    <w:p w14:paraId="498FE9F0"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TÊN BÀI (in hoa): Tên bài phải ngắn gọn nhưng bao quát, có đủ thông tin, tránh dùng những từ viết tắt, tối nghĩa, những cụm từ như: một số kết quả, bước đầu nghiên cứu, kết quả bước đầu … và không quá 150 ký tự (characters) bao gồm cả khoảng cách (space).</w:t>
      </w:r>
    </w:p>
    <w:p w14:paraId="310E6C49"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THÔNG TIN CỦA TÁC GIẢ: Ghi đầy đủ họ và tên các tác giả. Nếu có nhiều đồng tác giả thuộc hai cơ quan trở lên thì phải chú thích bằng các chỉ dẫn (</w:t>
      </w:r>
      <w:r w:rsidRPr="002D44B3">
        <w:rPr>
          <w:rFonts w:ascii="Times New Roman" w:eastAsia="Times New Roman" w:hAnsi="Times New Roman" w:cs="Times New Roman"/>
          <w:color w:val="000000"/>
          <w:sz w:val="26"/>
          <w:szCs w:val="26"/>
          <w:vertAlign w:val="superscript"/>
        </w:rPr>
        <w:t>1, 2</w:t>
      </w:r>
      <w:r w:rsidRPr="002D44B3">
        <w:rPr>
          <w:rFonts w:ascii="Times New Roman" w:eastAsia="Times New Roman" w:hAnsi="Times New Roman" w:cs="Times New Roman"/>
          <w:color w:val="000000"/>
          <w:sz w:val="26"/>
          <w:szCs w:val="26"/>
        </w:rPr>
        <w:t>...) ở phía sau họ và tên của từng người. Tác giả liên hệ (Author for correspondence): ghi rõ họ và tên, địa chỉ, điện thoại và email.</w:t>
      </w:r>
    </w:p>
    <w:p w14:paraId="115D0D08"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TÓM TẮT: Phần tóm tắt khoảng 150 - 300 từ, cung cấp đầy đủ lượng thông tin cần thiết nhất để người đọc có thể hiểu được nội dung chính của bài báo, không trích dẫn tài liệu. Nội dung bao gồm: giới thiệu về vấn đề cần nghiên cứu, trình bày phương pháp nghiên cứu và kết quả đạt được, bàn luận và kết luận.</w:t>
      </w:r>
    </w:p>
    <w:p w14:paraId="39C99D96"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b/>
          <w:bCs/>
          <w:i/>
          <w:iCs/>
          <w:color w:val="000000"/>
          <w:sz w:val="26"/>
          <w:szCs w:val="26"/>
        </w:rPr>
        <w:t>Từ khóa:</w:t>
      </w:r>
      <w:r w:rsidRPr="002D44B3">
        <w:rPr>
          <w:rFonts w:ascii="Times New Roman" w:eastAsia="Times New Roman" w:hAnsi="Times New Roman" w:cs="Times New Roman"/>
          <w:i/>
          <w:iCs/>
          <w:color w:val="000000"/>
          <w:sz w:val="26"/>
          <w:szCs w:val="26"/>
        </w:rPr>
        <w:t> Phải có từ 3 - 7 từ khóa xếp theo thứ tự alphabet (A → Z).</w:t>
      </w:r>
    </w:p>
    <w:p w14:paraId="06AF4762"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ĐẶT VẤN ĐỀ (INTRODUCTION): Giới thiệu khái quát về vấn đề nghiên cứu, ý nghĩa khoa học và thực tiễn, tóm lược tình hình (thông tin có liên quan phải mang tính thời sự, đã được cập nhật). Nêu rõ mục đích, nội dung của công trình.</w:t>
      </w:r>
    </w:p>
    <w:p w14:paraId="0D521D72"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VẬT LIỆU VÀ PHƯƠNG PHÁP (MATERIALS AND METHODS)</w:t>
      </w:r>
    </w:p>
    <w:p w14:paraId="224063A6"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Mô tả đầy đủ nguồn gốc, xuất xứ nguyên/vật liệu, tên khoa học cơ thể sinh vật dùng trong nghiên cứu. Đối với thiết bị và hóa chất, phải ghi rõ tên, hãng, nước sản xuất.</w:t>
      </w:r>
    </w:p>
    <w:p w14:paraId="1B3BAADA"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Nếu là phương pháp chuẩn, hoặc đã được công bố trước đó thì nêu tên phương pháp, tác giả, tài liệu trích dẫn và trình bày ngắn gọn các bước chính của phương pháp. Nếu là phương pháp chuẩn nhưng có cải tiến, bổ sung thì phải bổ sung phần cải tiến và bổ sung.</w:t>
      </w:r>
    </w:p>
    <w:p w14:paraId="5B1634FA"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lastRenderedPageBreak/>
        <w:t>Nếu là phương pháp mới thì cần mô tả chi tiết nhưng ngắn gọn, đầy đủ thông tin về các bước tiến hành để người đọc hiểu và có thể lặp lại được thí nghiệm khi cần thiết.</w:t>
      </w:r>
    </w:p>
    <w:p w14:paraId="7DFB351B"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KẾT QUẢ VÀ THẢO LUẬN (RESULTS AND DISCUSSION)</w:t>
      </w:r>
    </w:p>
    <w:p w14:paraId="2931484B"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Có thể kết hợp hoặc tách riêng 2 phần kết quả và thảo luận. Trình bày theo thứ tự logic các kết quả nghiên cứu và nêu các ý kiến thảo luận (bàn luận) về các kết quả thu được.</w:t>
      </w:r>
    </w:p>
    <w:p w14:paraId="62AF25E8"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Kết quả phải có các số liệu thực nghiệm chính xác, hoàn chỉnh và phải được minh họa bằng các hình và bảng. Tên hình vẽ nằm phía dưới hình, tên bảng nằm phía trên bảng. Bảng, đồ thị, hình ảnh trình bày theo kích thước (bao gồm cả phần chữ chú thích: size 10, line spacing: 1): chiều cao không quá 21 cm; chiều rộng không quá 15 cm.</w:t>
      </w:r>
    </w:p>
    <w:p w14:paraId="744E2C1D"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Thảo luận phải có các nhận xét, đánh giá, phân tích, so sánh với các công trình khác có liên quan. Phải nêu được các nhận định, định hướng, xu thế... của vấn đề nghiên cứu.</w:t>
      </w:r>
    </w:p>
    <w:p w14:paraId="75FF57E2"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KẾT LUẬN (CONCLUSION)</w:t>
      </w:r>
    </w:p>
    <w:p w14:paraId="5FDB62F9"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Viết thành đoạn văn, không gạch đầu dòng hoặc đánh số thứ tự. Nội dung ngắn gọn và xúc tích, tránh trùng lặp với các phần khác.</w:t>
      </w:r>
    </w:p>
    <w:p w14:paraId="7E70DD9E"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b/>
          <w:bCs/>
          <w:color w:val="000000"/>
          <w:sz w:val="26"/>
          <w:szCs w:val="26"/>
        </w:rPr>
        <w:t>Lời cảm ơn: </w:t>
      </w:r>
      <w:r w:rsidRPr="002D44B3">
        <w:rPr>
          <w:rFonts w:ascii="Times New Roman" w:eastAsia="Times New Roman" w:hAnsi="Times New Roman" w:cs="Times New Roman"/>
          <w:i/>
          <w:iCs/>
          <w:color w:val="000000"/>
          <w:sz w:val="26"/>
          <w:szCs w:val="26"/>
        </w:rPr>
        <w:t>Lời cảm ơn để sau phần kết luận bao gồm cảm ơn về tài chính, về cố vấn khoa học, giúp đỡ về trang thiết bị thực hiện, về cá nhân tham gia một phần trong đề tài nhưng không đứng tên trong phần tác giả.</w:t>
      </w:r>
    </w:p>
    <w:p w14:paraId="4AF2FD92"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TÀI LIỆU THAM KHẢO (REFERENCES)</w:t>
      </w:r>
    </w:p>
    <w:p w14:paraId="66F69796"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Tài liệu tham khảo sử dụng trong bài báo là những tài liệu khoa học chính thống được lưu chiểu, tài liệu mang tính thời sự, mới cập nhật. Hạn chế sử dụng tài liệu là các luận văn, luận án, tài liệu internet, tài liệu lưu hành nội bộ, tài liệu mật của Quốc gia.</w:t>
      </w:r>
    </w:p>
    <w:p w14:paraId="1D22559F"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Trong bài viết, tài liệu được trích dẫn bằng cách ghi tên tác giả, năm xuất bản trong ngoặc đơn (). Nếu có 2 tác giả thì dùng dấu (,), 3 tác giả trở lên thì ghi tác giả đầu + </w:t>
      </w:r>
      <w:r w:rsidRPr="002D44B3">
        <w:rPr>
          <w:rFonts w:ascii="Times New Roman" w:eastAsia="Times New Roman" w:hAnsi="Times New Roman" w:cs="Times New Roman"/>
          <w:i/>
          <w:iCs/>
          <w:color w:val="000000"/>
          <w:sz w:val="26"/>
          <w:szCs w:val="26"/>
        </w:rPr>
        <w:t>et al.(đối với tài liệu tiếng Anh) + và CS. (đối với tài liệu thiếng Việt),</w:t>
      </w:r>
      <w:r w:rsidRPr="002D44B3">
        <w:rPr>
          <w:rFonts w:ascii="Times New Roman" w:eastAsia="Times New Roman" w:hAnsi="Times New Roman" w:cs="Times New Roman"/>
          <w:color w:val="000000"/>
          <w:sz w:val="26"/>
          <w:szCs w:val="26"/>
        </w:rPr>
        <w:t> năm, ví dụ: (Anderson, 2012; Sambrook, Russell, 2001; Andersen </w:t>
      </w:r>
      <w:r w:rsidRPr="002D44B3">
        <w:rPr>
          <w:rFonts w:ascii="Times New Roman" w:eastAsia="Times New Roman" w:hAnsi="Times New Roman" w:cs="Times New Roman"/>
          <w:i/>
          <w:iCs/>
          <w:color w:val="000000"/>
          <w:sz w:val="26"/>
          <w:szCs w:val="26"/>
        </w:rPr>
        <w:t>et al.,</w:t>
      </w:r>
      <w:r w:rsidRPr="002D44B3">
        <w:rPr>
          <w:rFonts w:ascii="Times New Roman" w:eastAsia="Times New Roman" w:hAnsi="Times New Roman" w:cs="Times New Roman"/>
          <w:color w:val="000000"/>
          <w:sz w:val="26"/>
          <w:szCs w:val="26"/>
        </w:rPr>
        <w:t> 2002; Trần Văn A và CS., 2015). Khi đưa tên tác giả vào câu văn thì thay dấu (,) giữa hai tác giả thành chữ “và”, thay cụm từ “</w:t>
      </w:r>
      <w:r w:rsidRPr="002D44B3">
        <w:rPr>
          <w:rFonts w:ascii="Times New Roman" w:eastAsia="Times New Roman" w:hAnsi="Times New Roman" w:cs="Times New Roman"/>
          <w:i/>
          <w:iCs/>
          <w:color w:val="000000"/>
          <w:sz w:val="26"/>
          <w:szCs w:val="26"/>
        </w:rPr>
        <w:t>et al.</w:t>
      </w:r>
      <w:r w:rsidRPr="002D44B3">
        <w:rPr>
          <w:rFonts w:ascii="Times New Roman" w:eastAsia="Times New Roman" w:hAnsi="Times New Roman" w:cs="Times New Roman"/>
          <w:color w:val="000000"/>
          <w:sz w:val="26"/>
          <w:szCs w:val="26"/>
        </w:rPr>
        <w:t>” bằng cụm từ “cộng sự”, năm để trong ngoặc đơn, ví dụ: …Sambrook và Russell (2001)…, …Andersen và cộng sự (2002)..., …Trần Văn A và cộng sự (2015)….</w:t>
      </w:r>
    </w:p>
    <w:p w14:paraId="493B7F77"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Tài liệu tham khảo/References không đánh số, sắp xếp theo thứ tự alphabet (A → Z). Tên tạp chí quốc tế được viết tắt theo quy định chung (Tham khảo Danh mục viết tắt các Tạp chí Quốc tế trên mạng và bỏ dấu chấm sau chữ viết tắt). Tên tạp chí trong nước, tên sách và các tài liệu khác được viết đầy đủ.</w:t>
      </w:r>
    </w:p>
    <w:p w14:paraId="0A95D5BF"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Các tài liệu tham khảo được liệt kê</w:t>
      </w:r>
      <w:r>
        <w:rPr>
          <w:rFonts w:ascii="Times New Roman" w:eastAsia="Times New Roman" w:hAnsi="Times New Roman" w:cs="Times New Roman"/>
          <w:color w:val="000000"/>
          <w:sz w:val="26"/>
          <w:szCs w:val="26"/>
        </w:rPr>
        <w:t xml:space="preserve"> </w:t>
      </w:r>
      <w:r w:rsidRPr="002D44B3">
        <w:rPr>
          <w:rFonts w:ascii="Times New Roman" w:eastAsia="Times New Roman" w:hAnsi="Times New Roman" w:cs="Times New Roman"/>
          <w:color w:val="000000"/>
          <w:sz w:val="26"/>
          <w:szCs w:val="26"/>
        </w:rPr>
        <w:t>theo mẫu sau đây:</w:t>
      </w:r>
    </w:p>
    <w:p w14:paraId="3135A7E0"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b/>
          <w:bCs/>
          <w:i/>
          <w:iCs/>
          <w:color w:val="000000"/>
          <w:sz w:val="26"/>
          <w:szCs w:val="26"/>
        </w:rPr>
        <w:t>Bài báo:</w:t>
      </w:r>
      <w:r w:rsidRPr="002D44B3">
        <w:rPr>
          <w:rFonts w:ascii="Times New Roman" w:eastAsia="Times New Roman" w:hAnsi="Times New Roman" w:cs="Times New Roman"/>
          <w:color w:val="000000"/>
          <w:sz w:val="26"/>
          <w:szCs w:val="26"/>
        </w:rPr>
        <w:t> Sanger J, Nicklen S, Coulson AR (1977) DNA sequencing with the chain-termination inhibitors. </w:t>
      </w:r>
      <w:r w:rsidRPr="002D44B3">
        <w:rPr>
          <w:rFonts w:ascii="Times New Roman" w:eastAsia="Times New Roman" w:hAnsi="Times New Roman" w:cs="Times New Roman"/>
          <w:i/>
          <w:iCs/>
          <w:color w:val="000000"/>
          <w:sz w:val="26"/>
          <w:szCs w:val="26"/>
        </w:rPr>
        <w:t>Proc Natl Acad Sci USA</w:t>
      </w:r>
      <w:r w:rsidRPr="002D44B3">
        <w:rPr>
          <w:rFonts w:ascii="Times New Roman" w:eastAsia="Times New Roman" w:hAnsi="Times New Roman" w:cs="Times New Roman"/>
          <w:color w:val="000000"/>
          <w:sz w:val="26"/>
          <w:szCs w:val="26"/>
        </w:rPr>
        <w:t> 74: 5463-5467.</w:t>
      </w:r>
    </w:p>
    <w:p w14:paraId="72760BA5"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b/>
          <w:bCs/>
          <w:i/>
          <w:iCs/>
          <w:color w:val="000000"/>
          <w:sz w:val="26"/>
          <w:szCs w:val="26"/>
        </w:rPr>
        <w:lastRenderedPageBreak/>
        <w:t>Sách:</w:t>
      </w:r>
      <w:r w:rsidRPr="002D44B3">
        <w:rPr>
          <w:rFonts w:ascii="Times New Roman" w:eastAsia="Times New Roman" w:hAnsi="Times New Roman" w:cs="Times New Roman"/>
          <w:color w:val="000000"/>
          <w:sz w:val="26"/>
          <w:szCs w:val="26"/>
        </w:rPr>
        <w:t> Sambrook J, Russell DW (2001) Molecular Cloning. A Laboratory Manual, 3rd ed. Cold Spring Harbor Laboratory, Cold Spring Harbor, NY.</w:t>
      </w:r>
    </w:p>
    <w:p w14:paraId="35A9BFE3"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b/>
          <w:bCs/>
          <w:i/>
          <w:iCs/>
          <w:color w:val="000000"/>
          <w:sz w:val="26"/>
          <w:szCs w:val="26"/>
        </w:rPr>
        <w:t>Sách có nhiều chương, bài:</w:t>
      </w:r>
      <w:r w:rsidRPr="002D44B3">
        <w:rPr>
          <w:rFonts w:ascii="Times New Roman" w:eastAsia="Times New Roman" w:hAnsi="Times New Roman" w:cs="Times New Roman"/>
          <w:color w:val="000000"/>
          <w:sz w:val="26"/>
          <w:szCs w:val="26"/>
        </w:rPr>
        <w:t> Voytas DF, Boeke JD (2002) Tyl and Ty5 of Saccharomyces cerevisiae. In Craig NL, Claigie R, Gellert M, Lambowitz AM, eds. Mobile DNA II. ASM Press, Washington, DC: 631-632.</w:t>
      </w:r>
    </w:p>
    <w:p w14:paraId="4C33468C"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b/>
          <w:bCs/>
          <w:i/>
          <w:iCs/>
          <w:color w:val="000000"/>
          <w:sz w:val="26"/>
          <w:szCs w:val="26"/>
        </w:rPr>
        <w:t>Luận án:</w:t>
      </w:r>
      <w:r w:rsidRPr="002D44B3">
        <w:rPr>
          <w:rFonts w:ascii="Times New Roman" w:eastAsia="Times New Roman" w:hAnsi="Times New Roman" w:cs="Times New Roman"/>
          <w:color w:val="000000"/>
          <w:sz w:val="26"/>
          <w:szCs w:val="26"/>
        </w:rPr>
        <w:t> Santanen A (2000) Polyamine metabolism during development of somatic and zygotic embryos ơf Picea abies. PhD dissertation. Department of Biociences, University of Helsinki, Finland.</w:t>
      </w:r>
    </w:p>
    <w:p w14:paraId="662655F4" w14:textId="77777777" w:rsidR="00FE452B" w:rsidRPr="002D44B3" w:rsidRDefault="00FE452B" w:rsidP="00FE452B">
      <w:pPr>
        <w:shd w:val="clear" w:color="auto" w:fill="FFFFFF"/>
        <w:spacing w:before="60" w:after="60" w:line="264" w:lineRule="auto"/>
        <w:ind w:firstLine="576"/>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i/>
          <w:iCs/>
          <w:color w:val="000000"/>
          <w:sz w:val="26"/>
          <w:szCs w:val="26"/>
        </w:rPr>
        <w:t>Bằng phát minh/sáng chế, trình tự gen/protein, tài liệu hội nghị, tài liệu trên mạng và các tài liệu khác:</w:t>
      </w:r>
      <w:r w:rsidRPr="002D44B3">
        <w:rPr>
          <w:rFonts w:ascii="Times New Roman" w:eastAsia="Times New Roman" w:hAnsi="Times New Roman" w:cs="Times New Roman"/>
          <w:color w:val="000000"/>
          <w:sz w:val="26"/>
          <w:szCs w:val="26"/>
        </w:rPr>
        <w:t> Tham khảo cách trích dẫn của tạp chí Công nghệ Sinh học và các tạp chí Quốc tế.</w:t>
      </w:r>
    </w:p>
    <w:p w14:paraId="67BC5D76" w14:textId="77777777" w:rsidR="00FE452B" w:rsidRPr="002D44B3" w:rsidRDefault="00FE452B" w:rsidP="00FE452B">
      <w:pPr>
        <w:shd w:val="clear" w:color="auto" w:fill="FFFFFF"/>
        <w:spacing w:before="60" w:after="60" w:line="264" w:lineRule="auto"/>
        <w:jc w:val="both"/>
        <w:rPr>
          <w:rFonts w:ascii="Times New Roman" w:eastAsia="Times New Roman" w:hAnsi="Times New Roman" w:cs="Times New Roman"/>
          <w:color w:val="000000"/>
          <w:sz w:val="26"/>
          <w:szCs w:val="26"/>
        </w:rPr>
      </w:pPr>
      <w:r w:rsidRPr="002D44B3">
        <w:rPr>
          <w:rFonts w:ascii="Times New Roman" w:eastAsia="Times New Roman" w:hAnsi="Times New Roman" w:cs="Times New Roman"/>
          <w:color w:val="000000"/>
          <w:sz w:val="26"/>
          <w:szCs w:val="26"/>
        </w:rPr>
        <w:t>TÓM TẮT: Tiếng Anh đối với bài viết bằng tiếng Việt, tiếng Việt với bài viết bằng tiếng Anh</w:t>
      </w:r>
    </w:p>
    <w:p w14:paraId="57D7FB38" w14:textId="77777777" w:rsidR="00FE452B" w:rsidRDefault="00FE452B"/>
    <w:sectPr w:rsidR="00FE45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23B46" w14:textId="77777777" w:rsidR="0065563F" w:rsidRDefault="0065563F" w:rsidP="007405C0">
      <w:pPr>
        <w:spacing w:after="0" w:line="240" w:lineRule="auto"/>
      </w:pPr>
      <w:r>
        <w:separator/>
      </w:r>
    </w:p>
  </w:endnote>
  <w:endnote w:type="continuationSeparator" w:id="0">
    <w:p w14:paraId="25EFBE84" w14:textId="77777777" w:rsidR="0065563F" w:rsidRDefault="0065563F" w:rsidP="0074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331692"/>
      <w:docPartObj>
        <w:docPartGallery w:val="Page Numbers (Bottom of Page)"/>
        <w:docPartUnique/>
      </w:docPartObj>
    </w:sdtPr>
    <w:sdtEndPr>
      <w:rPr>
        <w:noProof/>
      </w:rPr>
    </w:sdtEndPr>
    <w:sdtContent>
      <w:p w14:paraId="1A306058" w14:textId="34BEDF4F" w:rsidR="007405C0" w:rsidRDefault="007405C0">
        <w:pPr>
          <w:pStyle w:val="Footer"/>
          <w:jc w:val="center"/>
        </w:pPr>
        <w:r>
          <w:fldChar w:fldCharType="begin"/>
        </w:r>
        <w:r>
          <w:instrText xml:space="preserve"> PAGE   \* MERGEFORMAT </w:instrText>
        </w:r>
        <w:r>
          <w:fldChar w:fldCharType="separate"/>
        </w:r>
        <w:r w:rsidR="00645023">
          <w:rPr>
            <w:noProof/>
          </w:rPr>
          <w:t>3</w:t>
        </w:r>
        <w:r>
          <w:rPr>
            <w:noProof/>
          </w:rPr>
          <w:fldChar w:fldCharType="end"/>
        </w:r>
      </w:p>
    </w:sdtContent>
  </w:sdt>
  <w:p w14:paraId="701FFB3F" w14:textId="77777777" w:rsidR="007405C0" w:rsidRDefault="0074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26576" w14:textId="77777777" w:rsidR="0065563F" w:rsidRDefault="0065563F" w:rsidP="007405C0">
      <w:pPr>
        <w:spacing w:after="0" w:line="240" w:lineRule="auto"/>
      </w:pPr>
      <w:r>
        <w:separator/>
      </w:r>
    </w:p>
  </w:footnote>
  <w:footnote w:type="continuationSeparator" w:id="0">
    <w:p w14:paraId="198C6D78" w14:textId="77777777" w:rsidR="0065563F" w:rsidRDefault="0065563F" w:rsidP="00740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2B"/>
    <w:rsid w:val="000338A4"/>
    <w:rsid w:val="00151541"/>
    <w:rsid w:val="003D6964"/>
    <w:rsid w:val="00645023"/>
    <w:rsid w:val="00654AF7"/>
    <w:rsid w:val="0065563F"/>
    <w:rsid w:val="0068720D"/>
    <w:rsid w:val="007405C0"/>
    <w:rsid w:val="007E78A9"/>
    <w:rsid w:val="00C31CE8"/>
    <w:rsid w:val="00C47C6F"/>
    <w:rsid w:val="00FE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F220"/>
  <w15:chartTrackingRefBased/>
  <w15:docId w15:val="{263418C9-EA13-4107-A8B7-E9DBAEA6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5C0"/>
  </w:style>
  <w:style w:type="paragraph" w:styleId="Footer">
    <w:name w:val="footer"/>
    <w:basedOn w:val="Normal"/>
    <w:link w:val="FooterChar"/>
    <w:uiPriority w:val="99"/>
    <w:unhideWhenUsed/>
    <w:rsid w:val="00740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js.ac.vn/files/journals/7/Detailedguidelinesforauthor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HNKH5</cp:lastModifiedBy>
  <cp:revision>3</cp:revision>
  <dcterms:created xsi:type="dcterms:W3CDTF">2023-12-25T05:38:00Z</dcterms:created>
  <dcterms:modified xsi:type="dcterms:W3CDTF">2023-12-25T05:38:00Z</dcterms:modified>
</cp:coreProperties>
</file>